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433" w:rsidRPr="00F23BE4" w:rsidRDefault="00AE0433" w:rsidP="00AE0433">
      <w:pPr>
        <w:pStyle w:val="DaftarParagraf"/>
        <w:numPr>
          <w:ilvl w:val="0"/>
          <w:numId w:val="2"/>
        </w:numPr>
        <w:spacing w:after="160" w:line="259" w:lineRule="auto"/>
        <w:contextualSpacing w:val="0"/>
        <w:rPr>
          <w:b/>
          <w:bCs/>
        </w:rPr>
      </w:pPr>
      <w:bookmarkStart w:id="0" w:name="_GoBack"/>
      <w:bookmarkEnd w:id="0"/>
      <w:r w:rsidRPr="00F23BE4">
        <w:rPr>
          <w:b/>
          <w:bCs/>
        </w:rPr>
        <w:t>Blueprint Skala Regulasi Emosi</w:t>
      </w:r>
    </w:p>
    <w:tbl>
      <w:tblPr>
        <w:tblStyle w:val="KisiTabel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625"/>
        <w:gridCol w:w="1659"/>
        <w:gridCol w:w="1659"/>
        <w:gridCol w:w="1660"/>
      </w:tblGrid>
      <w:tr w:rsidR="00AE0433" w:rsidRPr="00F23BE4" w:rsidTr="00C86408">
        <w:trPr>
          <w:trHeight w:val="366"/>
        </w:trPr>
        <w:tc>
          <w:tcPr>
            <w:tcW w:w="693" w:type="dxa"/>
            <w:vMerge w:val="restart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  <w:lang w:val="id-ID"/>
              </w:rPr>
            </w:pPr>
            <w:r w:rsidRPr="00F23BE4">
              <w:rPr>
                <w:b/>
                <w:bCs/>
                <w:lang w:val="id-ID"/>
              </w:rPr>
              <w:t>No.</w:t>
            </w:r>
          </w:p>
        </w:tc>
        <w:tc>
          <w:tcPr>
            <w:tcW w:w="2625" w:type="dxa"/>
            <w:vMerge w:val="restart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  <w:lang w:val="id-ID"/>
              </w:rPr>
            </w:pPr>
            <w:r w:rsidRPr="00F23BE4">
              <w:rPr>
                <w:b/>
                <w:bCs/>
                <w:lang w:val="id-ID"/>
              </w:rPr>
              <w:t>Dimensi</w:t>
            </w:r>
          </w:p>
        </w:tc>
        <w:tc>
          <w:tcPr>
            <w:tcW w:w="3318" w:type="dxa"/>
            <w:gridSpan w:val="2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  <w:lang w:val="id-ID"/>
              </w:rPr>
            </w:pPr>
            <w:r w:rsidRPr="00F23BE4">
              <w:rPr>
                <w:b/>
                <w:bCs/>
                <w:lang w:val="id-ID"/>
              </w:rPr>
              <w:t>Item</w:t>
            </w:r>
          </w:p>
        </w:tc>
        <w:tc>
          <w:tcPr>
            <w:tcW w:w="1660" w:type="dxa"/>
            <w:vMerge w:val="restart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  <w:lang w:val="id-ID"/>
              </w:rPr>
            </w:pPr>
            <w:r w:rsidRPr="00F23BE4">
              <w:rPr>
                <w:b/>
                <w:bCs/>
                <w:lang w:val="id-ID"/>
              </w:rPr>
              <w:t>Jumlah</w:t>
            </w:r>
          </w:p>
        </w:tc>
      </w:tr>
      <w:tr w:rsidR="00AE0433" w:rsidRPr="00F23BE4" w:rsidTr="00C86408">
        <w:tc>
          <w:tcPr>
            <w:tcW w:w="693" w:type="dxa"/>
            <w:vMerge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rPr>
                <w:b/>
                <w:bCs/>
              </w:rPr>
            </w:pPr>
          </w:p>
        </w:tc>
        <w:tc>
          <w:tcPr>
            <w:tcW w:w="2625" w:type="dxa"/>
            <w:vMerge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rPr>
                <w:b/>
                <w:bCs/>
              </w:rPr>
            </w:pPr>
          </w:p>
        </w:tc>
        <w:tc>
          <w:tcPr>
            <w:tcW w:w="1659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  <w:i/>
                <w:iCs/>
              </w:rPr>
            </w:pPr>
            <w:r w:rsidRPr="00F23BE4">
              <w:rPr>
                <w:b/>
                <w:bCs/>
                <w:i/>
                <w:iCs/>
              </w:rPr>
              <w:t>Favorable</w:t>
            </w:r>
          </w:p>
        </w:tc>
        <w:tc>
          <w:tcPr>
            <w:tcW w:w="1659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  <w:i/>
                <w:iCs/>
              </w:rPr>
            </w:pPr>
            <w:r w:rsidRPr="00F23BE4">
              <w:rPr>
                <w:b/>
                <w:bCs/>
                <w:i/>
                <w:iCs/>
              </w:rPr>
              <w:t>Unfavorable</w:t>
            </w:r>
          </w:p>
        </w:tc>
        <w:tc>
          <w:tcPr>
            <w:tcW w:w="1660" w:type="dxa"/>
            <w:vMerge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rPr>
                <w:b/>
                <w:bCs/>
              </w:rPr>
            </w:pPr>
          </w:p>
        </w:tc>
      </w:tr>
      <w:tr w:rsidR="00AE0433" w:rsidRPr="00F23BE4" w:rsidTr="00C86408">
        <w:tc>
          <w:tcPr>
            <w:tcW w:w="693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lang w:val="id-ID"/>
              </w:rPr>
            </w:pPr>
            <w:r w:rsidRPr="00F23BE4">
              <w:rPr>
                <w:lang w:val="id-ID"/>
              </w:rPr>
              <w:t>1.</w:t>
            </w:r>
          </w:p>
        </w:tc>
        <w:tc>
          <w:tcPr>
            <w:tcW w:w="2625" w:type="dxa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rPr>
                <w:b/>
                <w:bCs/>
              </w:rPr>
            </w:pPr>
            <w:r w:rsidRPr="00F23BE4">
              <w:t xml:space="preserve">Penilaian ulang kognitif </w:t>
            </w:r>
            <w:r w:rsidRPr="00F23BE4">
              <w:rPr>
                <w:i/>
                <w:iCs/>
              </w:rPr>
              <w:t>(Cognitive Reappraisal facet)</w:t>
            </w:r>
          </w:p>
        </w:tc>
        <w:tc>
          <w:tcPr>
            <w:tcW w:w="1659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</w:rPr>
            </w:pPr>
            <w:r w:rsidRPr="00F23BE4">
              <w:t>1,3,5,7,8,10</w:t>
            </w:r>
          </w:p>
        </w:tc>
        <w:tc>
          <w:tcPr>
            <w:tcW w:w="1659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  <w:lang w:val="id-ID"/>
              </w:rPr>
            </w:pPr>
            <w:r w:rsidRPr="00F23BE4">
              <w:rPr>
                <w:b/>
                <w:bCs/>
                <w:lang w:val="id-ID"/>
              </w:rPr>
              <w:t>-</w:t>
            </w:r>
          </w:p>
        </w:tc>
        <w:tc>
          <w:tcPr>
            <w:tcW w:w="1660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lang w:val="id-ID"/>
              </w:rPr>
            </w:pPr>
            <w:r w:rsidRPr="00F23BE4">
              <w:rPr>
                <w:lang w:val="id-ID"/>
              </w:rPr>
              <w:t>6</w:t>
            </w:r>
          </w:p>
        </w:tc>
      </w:tr>
      <w:tr w:rsidR="00AE0433" w:rsidRPr="00F23BE4" w:rsidTr="00C86408">
        <w:tc>
          <w:tcPr>
            <w:tcW w:w="693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lang w:val="id-ID"/>
              </w:rPr>
            </w:pPr>
            <w:r w:rsidRPr="00F23BE4">
              <w:rPr>
                <w:lang w:val="id-ID"/>
              </w:rPr>
              <w:t>2.</w:t>
            </w:r>
          </w:p>
        </w:tc>
        <w:tc>
          <w:tcPr>
            <w:tcW w:w="2625" w:type="dxa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rPr>
                <w:b/>
                <w:bCs/>
              </w:rPr>
            </w:pPr>
            <w:r w:rsidRPr="00F23BE4">
              <w:t xml:space="preserve">Penekanan ekspresif </w:t>
            </w:r>
            <w:r w:rsidRPr="00F23BE4">
              <w:rPr>
                <w:i/>
                <w:iCs/>
              </w:rPr>
              <w:t>(Expressive Suppression Facet)</w:t>
            </w:r>
          </w:p>
        </w:tc>
        <w:tc>
          <w:tcPr>
            <w:tcW w:w="1659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</w:rPr>
            </w:pPr>
            <w:r w:rsidRPr="00F23BE4">
              <w:t>2,4,6,9</w:t>
            </w:r>
          </w:p>
        </w:tc>
        <w:tc>
          <w:tcPr>
            <w:tcW w:w="1659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  <w:lang w:val="id-ID"/>
              </w:rPr>
            </w:pPr>
            <w:r w:rsidRPr="00F23BE4">
              <w:rPr>
                <w:b/>
                <w:bCs/>
                <w:lang w:val="id-ID"/>
              </w:rPr>
              <w:t>-</w:t>
            </w:r>
          </w:p>
        </w:tc>
        <w:tc>
          <w:tcPr>
            <w:tcW w:w="1660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lang w:val="id-ID"/>
              </w:rPr>
            </w:pPr>
            <w:r w:rsidRPr="00F23BE4">
              <w:rPr>
                <w:lang w:val="id-ID"/>
              </w:rPr>
              <w:t>4</w:t>
            </w:r>
          </w:p>
        </w:tc>
      </w:tr>
      <w:tr w:rsidR="00AE0433" w:rsidRPr="00F23BE4" w:rsidTr="00C86408">
        <w:tc>
          <w:tcPr>
            <w:tcW w:w="6636" w:type="dxa"/>
            <w:gridSpan w:val="4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b/>
                <w:bCs/>
                <w:lang w:val="id-ID"/>
              </w:rPr>
            </w:pPr>
            <w:r w:rsidRPr="00F23BE4">
              <w:rPr>
                <w:b/>
                <w:bCs/>
                <w:lang w:val="id-ID"/>
              </w:rPr>
              <w:t>Jumlah</w:t>
            </w:r>
          </w:p>
        </w:tc>
        <w:tc>
          <w:tcPr>
            <w:tcW w:w="1660" w:type="dxa"/>
            <w:vAlign w:val="center"/>
          </w:tcPr>
          <w:p w:rsidR="00AE0433" w:rsidRPr="00F23BE4" w:rsidRDefault="00AE0433" w:rsidP="00C86408">
            <w:pPr>
              <w:pStyle w:val="DaftarParagraf"/>
              <w:spacing w:after="160" w:line="259" w:lineRule="auto"/>
              <w:ind w:left="0"/>
              <w:contextualSpacing w:val="0"/>
              <w:jc w:val="center"/>
              <w:rPr>
                <w:lang w:val="id-ID"/>
              </w:rPr>
            </w:pPr>
            <w:r w:rsidRPr="00F23BE4">
              <w:rPr>
                <w:lang w:val="id-ID"/>
              </w:rPr>
              <w:t>10</w:t>
            </w:r>
          </w:p>
        </w:tc>
      </w:tr>
    </w:tbl>
    <w:p w:rsidR="00AE0433" w:rsidRPr="00F23BE4" w:rsidRDefault="00AE0433" w:rsidP="00AE0433">
      <w:pPr>
        <w:pStyle w:val="JSKReferenceItem"/>
        <w:numPr>
          <w:ilvl w:val="0"/>
          <w:numId w:val="0"/>
        </w:numPr>
        <w:rPr>
          <w:b/>
          <w:bCs/>
          <w:sz w:val="24"/>
          <w:lang w:val="en-US"/>
        </w:rPr>
      </w:pPr>
    </w:p>
    <w:p w:rsidR="00AE0433" w:rsidRPr="00F23BE4" w:rsidRDefault="00AE0433" w:rsidP="00AE0433">
      <w:pPr>
        <w:pStyle w:val="JSKReferenceItem"/>
        <w:numPr>
          <w:ilvl w:val="0"/>
          <w:numId w:val="2"/>
        </w:numPr>
        <w:rPr>
          <w:b/>
          <w:bCs/>
          <w:sz w:val="24"/>
          <w:lang w:val="en-US"/>
        </w:rPr>
      </w:pPr>
      <w:r w:rsidRPr="00F23BE4">
        <w:rPr>
          <w:b/>
          <w:bCs/>
          <w:sz w:val="24"/>
          <w:lang w:val="en-US"/>
        </w:rPr>
        <w:t xml:space="preserve">Blueprint Skala </w:t>
      </w:r>
      <w:r w:rsidRPr="00F23BE4">
        <w:rPr>
          <w:b/>
          <w:bCs/>
          <w:sz w:val="24"/>
        </w:rPr>
        <w:t>Parental Self-Efficacy</w:t>
      </w:r>
    </w:p>
    <w:p w:rsidR="00AE0433" w:rsidRPr="00F23BE4" w:rsidRDefault="00AE0433" w:rsidP="00AE0433"/>
    <w:p w:rsidR="00AE0433" w:rsidRPr="00F23BE4" w:rsidRDefault="00AE0433" w:rsidP="00AE0433">
      <w:pPr>
        <w:spacing w:after="160"/>
        <w:jc w:val="both"/>
        <w:rPr>
          <w:rFonts w:eastAsia="Times New Roman"/>
          <w:noProof w:val="0"/>
          <w:lang w:eastAsia="id-ID"/>
        </w:rPr>
      </w:pPr>
      <w:r w:rsidRPr="00F23BE4">
        <w:rPr>
          <w:rFonts w:eastAsia="Times New Roman"/>
          <w:noProof w:val="0"/>
          <w:color w:val="000000"/>
          <w:lang w:eastAsia="id-ID"/>
        </w:rPr>
        <w:t>Parenting Sense of Competence Scale (Gibaud-Wallston &amp; Wandersman, 1978)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"/>
        <w:gridCol w:w="3978"/>
        <w:gridCol w:w="516"/>
        <w:gridCol w:w="4006"/>
      </w:tblGrid>
      <w:tr w:rsidR="00AE0433" w:rsidRPr="00F23BE4" w:rsidTr="00C86408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Bahasa Inggris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center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Bahasa Indonesia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The problems of taking care of a child are easy to solve once you know how your actions affect your child, an understanding I have acquired.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Saya memahami bahwa “masalah merawat anak mudah diselesaikan begitu Anda tahu bagaimana Anda mempengaruhi anak Anda”.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Even though being a parent could be rewarding, I am frustrated now while my child is at his / her present age.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Meskipun menjadi orang tua bisa bermanfaat, saya frustrasi sekarang ketika anak saya berada di usianya saat ini.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I go to bed the same way I wake up in the morning, feeling I have not accomplished a whole lot.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Saya pergi tidur dengan cara yang sama ketika saya bangun di pagi hari, merasa bahwa saya belum menyelesaikan banyak hal.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I do not know why it is, but sometimes when I’m supposed to be in control, I feel more like the one being manipulated.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Saya tidak tahu mengapa, ketika saya seharusnya memegang kendali, saya lebih merasa seperti orang yang dimanipulasi.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My mother was better prepared to be a good mother than I am.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Ibu saya lebih siap untuk menjadi ibu yang baik dari pada saya.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I would make a fine model for a new mother to follow in order to learn what she would need to know in order to be a good parent.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Saya bisa menjadi contoh yang baik bagi seorang ibu baru dalam mempelajari apa saja yang dibutuhkan untuk menjadi orang tua yang baik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Being a parent is manageable, and any problems are easily solved.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Menjadi orang tua adalah peran yang dapat dikelola, dan masalah apa pun dapat diselesaikan dengan mudah.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A difficult problem in being a parent is not knowing whether you’re doing a good job or a bad one.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Masalah yang sulit menjadi orang tua adalah tidak tahu apakah saya sudah melakukan perkerjaan dengan baik atau buruk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Sometimes I feel like I’m not getting anything done.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Terkadang saya merasa seperti tidak menyelesaikan apapun.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I meet my own personal expectations for expertise in caring for my child.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Saya memiliki keyakinan bahwa saya kompeten dalam mengurus anak.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If anyone can find the answer to what is troubling my child, I am the one.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Jika ada orang yang bisa mengetahui permasalahan anak saya, maka sayalah orangnya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My talents and interests are in other areas, not being a parent.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Bakat dan minat saya di bidang lain, bukan menjadi orang tua.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Considering how long I’ve been a mother, I feel thoroughly familiar with this role.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Mengingat bahwa saya sudah cukup lama menjadi orang tua, maka saya sudah terbiasa dengan peran ini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If being a mother of a child were only more interesting, I would be motivated to do a better job as a parent.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Jika menjadi ibu dari seorang anak bisa lebih menarik dari ini, saya akan termotivasi untuk menjadi orang tua yang lebihg lebih baik.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I honestly believe I have all the skills necessary to be a good mother to my child.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Sesungguhnya saya yakin bahwa saya mempunyai semua keahlian yang dibutuhkan untuk menjadi seorang ibu yang baik bagi anak saya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Being a parent makes me tense and anxious.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Menjadi orang tua membuat saya tegang dan cemas.</w:t>
            </w:r>
          </w:p>
        </w:tc>
      </w:tr>
      <w:tr w:rsidR="00AE0433" w:rsidRPr="00F23BE4" w:rsidTr="00C8640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Being a good mother is a reward in itself.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0433" w:rsidRPr="00F23BE4" w:rsidRDefault="00AE0433" w:rsidP="00C86408">
            <w:pPr>
              <w:jc w:val="both"/>
              <w:rPr>
                <w:rFonts w:eastAsia="Times New Roman"/>
                <w:noProof w:val="0"/>
                <w:lang w:eastAsia="id-ID"/>
              </w:rPr>
            </w:pPr>
            <w:r w:rsidRPr="00F23BE4">
              <w:rPr>
                <w:rFonts w:eastAsia="Times New Roman"/>
                <w:noProof w:val="0"/>
                <w:color w:val="000000"/>
                <w:lang w:eastAsia="id-ID"/>
              </w:rPr>
              <w:t>Menjadi ibu yang baik adalah hadiah tersendiri.</w:t>
            </w:r>
          </w:p>
        </w:tc>
      </w:tr>
    </w:tbl>
    <w:p w:rsidR="00AE0433" w:rsidRPr="00F23BE4" w:rsidRDefault="00AE0433" w:rsidP="00AE0433"/>
    <w:p w:rsidR="00FD073F" w:rsidRPr="00F23BE4" w:rsidRDefault="00FD073F"/>
    <w:sectPr w:rsidR="00FD073F" w:rsidRPr="00F23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71087"/>
    <w:multiLevelType w:val="hybridMultilevel"/>
    <w:tmpl w:val="A4C6E26A"/>
    <w:lvl w:ilvl="0" w:tplc="48FC59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95A1C"/>
    <w:multiLevelType w:val="multilevel"/>
    <w:tmpl w:val="71FE94F4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33"/>
    <w:rsid w:val="00AE0433"/>
    <w:rsid w:val="00F23BE4"/>
    <w:rsid w:val="00FD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F9832-BB87-4D82-8163-88AABA8C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id-ID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433"/>
    <w:pPr>
      <w:spacing w:after="0" w:line="240" w:lineRule="auto"/>
    </w:pPr>
    <w:rPr>
      <w:rFonts w:ascii="Times New Roman" w:eastAsia="SimSun" w:hAnsi="Times New Roman" w:cs="Times New Roman"/>
      <w:noProof/>
      <w:sz w:val="24"/>
      <w:szCs w:val="24"/>
      <w:lang w:eastAsia="zh-CN" w:bidi="ar-SA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AE0433"/>
    <w:pPr>
      <w:spacing w:after="0" w:line="240" w:lineRule="auto"/>
    </w:pPr>
    <w:rPr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link w:val="DaftarParagrafKAR"/>
    <w:uiPriority w:val="34"/>
    <w:qFormat/>
    <w:rsid w:val="00AE0433"/>
    <w:pPr>
      <w:ind w:left="720"/>
      <w:contextualSpacing/>
    </w:pPr>
  </w:style>
  <w:style w:type="paragraph" w:customStyle="1" w:styleId="JSKReferenceItem">
    <w:name w:val="JSK Reference Item"/>
    <w:basedOn w:val="Normal"/>
    <w:rsid w:val="00AE0433"/>
    <w:pPr>
      <w:numPr>
        <w:numId w:val="1"/>
      </w:numPr>
      <w:suppressAutoHyphens/>
      <w:snapToGrid w:val="0"/>
      <w:jc w:val="both"/>
    </w:pPr>
    <w:rPr>
      <w:rFonts w:eastAsia="Times New Roman"/>
      <w:noProof w:val="0"/>
      <w:sz w:val="16"/>
    </w:rPr>
  </w:style>
  <w:style w:type="character" w:customStyle="1" w:styleId="DaftarParagrafKAR">
    <w:name w:val="Daftar Paragraf KAR"/>
    <w:link w:val="DaftarParagraf"/>
    <w:uiPriority w:val="34"/>
    <w:locked/>
    <w:rsid w:val="00AE0433"/>
    <w:rPr>
      <w:rFonts w:ascii="Times New Roman" w:eastAsia="SimSun" w:hAnsi="Times New Roman" w:cs="Times New Roman"/>
      <w:noProof/>
      <w:sz w:val="24"/>
      <w:szCs w:val="24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Asyifa Qulubiyah</dc:creator>
  <cp:keywords/>
  <dc:description/>
  <cp:lastModifiedBy>Asyifa Qulubiyah</cp:lastModifiedBy>
  <cp:revision>2</cp:revision>
  <dcterms:created xsi:type="dcterms:W3CDTF">2023-08-13T15:29:00Z</dcterms:created>
  <dcterms:modified xsi:type="dcterms:W3CDTF">2023-08-13T15:36:00Z</dcterms:modified>
</cp:coreProperties>
</file>